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2" w:rsidRDefault="00FF2863">
      <w:r>
        <w:rPr>
          <w:noProof/>
          <w:lang w:eastAsia="it-IT"/>
        </w:rPr>
        <w:drawing>
          <wp:inline distT="0" distB="0" distL="0" distR="0">
            <wp:extent cx="1454785" cy="779145"/>
            <wp:effectExtent l="19050" t="0" r="0" b="0"/>
            <wp:docPr id="1" name="Immagine 1" descr="ridimens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dimens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63" w:rsidRDefault="00FF2863">
      <w:r>
        <w:t>Sezione di Sulmona/</w:t>
      </w:r>
      <w:proofErr w:type="spellStart"/>
      <w:r>
        <w:t>Castel</w:t>
      </w:r>
      <w:proofErr w:type="spellEnd"/>
      <w:r>
        <w:t xml:space="preserve"> di </w:t>
      </w:r>
      <w:proofErr w:type="spellStart"/>
      <w:r>
        <w:t>Sangro</w:t>
      </w:r>
      <w:proofErr w:type="spellEnd"/>
    </w:p>
    <w:p w:rsidR="00FF2863" w:rsidRDefault="00FF2863"/>
    <w:p w:rsidR="00FF2863" w:rsidRDefault="00FF2863"/>
    <w:p w:rsidR="00FF2863" w:rsidRDefault="00FF2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Sulmona 17 aprile 2020</w:t>
      </w:r>
    </w:p>
    <w:p w:rsidR="00FF2863" w:rsidRDefault="004A67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Sig.Presidente Nazionale di Italia Nostra</w:t>
      </w:r>
    </w:p>
    <w:p w:rsidR="00B27638" w:rsidRDefault="00B2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Sig.Presidente del Consiglio delle Sezioni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d’Abruzzo</w:t>
      </w:r>
    </w:p>
    <w:p w:rsidR="00B27638" w:rsidRDefault="00B2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Sezioni</w:t>
      </w:r>
    </w:p>
    <w:p w:rsidR="00B27638" w:rsidRDefault="00B2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B27638" w:rsidRDefault="00B27638" w:rsidP="00DA2E58">
      <w:pPr>
        <w:jc w:val="both"/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tab/>
      </w:r>
      <w:r w:rsidRPr="00B27638"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t>Ripartire dai “Borghi”</w:t>
      </w:r>
    </w:p>
    <w:p w:rsidR="00DA2E58" w:rsidRPr="00E256A8" w:rsidRDefault="00DA2E58" w:rsidP="00DA2E58">
      <w:pPr>
        <w:jc w:val="both"/>
        <w:rPr>
          <w:rFonts w:ascii="Verdana" w:hAnsi="Verdana" w:cs="Open Sans"/>
          <w:color w:val="444444"/>
          <w:sz w:val="20"/>
          <w:szCs w:val="20"/>
          <w:shd w:val="clear" w:color="auto" w:fill="FFFFFF"/>
        </w:rPr>
      </w:pP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Le giornate 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passat</w:t>
      </w: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e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 in casa per proteggerci da un nemico invisibile ,cercando di limitarne il contagio,  valutando le drammatiche conseguenze sull’economia inducono anche noi di Italia Nostra</w:t>
      </w:r>
      <w:r w:rsidR="005B4951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, Sezione di Sulmona/</w:t>
      </w:r>
      <w:proofErr w:type="spellStart"/>
      <w:r w:rsidR="005B4951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Castel</w:t>
      </w:r>
      <w:proofErr w:type="spellEnd"/>
      <w:r w:rsidR="005B4951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 di </w:t>
      </w:r>
      <w:proofErr w:type="spellStart"/>
      <w:r w:rsidR="005B4951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Sangro</w:t>
      </w:r>
      <w:proofErr w:type="spellEnd"/>
      <w:r w:rsidR="005B4951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, 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 ad una riflessione. Innanzi tutto cosa a</w:t>
      </w: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bbiamo imparato da questa crisi,  capire 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quali debbano essere i nuovi comportamenti una volta sconfitta la pandemia, e come </w:t>
      </w: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affrontare ed evitare 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nuovi casi simili</w:t>
      </w: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 se non </w:t>
      </w:r>
      <w:r w:rsidR="00EC15BA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cambiamo modello di sviluppo</w:t>
      </w: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>.</w:t>
      </w:r>
    </w:p>
    <w:p w:rsidR="00DA2E58" w:rsidRPr="00E256A8" w:rsidRDefault="00DA2E58" w:rsidP="00DA2E58">
      <w:pPr>
        <w:jc w:val="both"/>
        <w:rPr>
          <w:rFonts w:ascii="Verdana" w:hAnsi="Verdana" w:cs="Open Sans"/>
          <w:color w:val="444444"/>
          <w:sz w:val="20"/>
          <w:szCs w:val="20"/>
          <w:shd w:val="clear" w:color="auto" w:fill="FFFFFF"/>
        </w:rPr>
      </w:pPr>
      <w:r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 Il coronavirus ci ha messo di fronte alle nostre fragilità.</w:t>
      </w:r>
    </w:p>
    <w:p w:rsidR="00FC4D41" w:rsidRPr="00E256A8" w:rsidRDefault="00FC4D41">
      <w:pPr>
        <w:rPr>
          <w:rFonts w:ascii="Verdana" w:hAnsi="Verdana" w:cs="Arial"/>
          <w:color w:val="444444"/>
          <w:sz w:val="20"/>
          <w:szCs w:val="20"/>
          <w:shd w:val="clear" w:color="auto" w:fill="FFFFFF"/>
        </w:rPr>
      </w:pPr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Questo </w:t>
      </w:r>
      <w:r w:rsidR="00DA2E58" w:rsidRPr="00E256A8">
        <w:rPr>
          <w:rFonts w:ascii="Verdana" w:hAnsi="Verdana" w:cs="Open Sans"/>
          <w:color w:val="444444"/>
          <w:sz w:val="20"/>
          <w:szCs w:val="20"/>
          <w:shd w:val="clear" w:color="auto" w:fill="FFFFFF"/>
        </w:rPr>
        <w:t xml:space="preserve">invisibile virus </w:t>
      </w:r>
      <w:r w:rsidR="00FF2863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ha ridotto la nostra libertà di movimento e di azione</w:t>
      </w:r>
      <w:r w:rsidR="005B4951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;</w:t>
      </w:r>
      <w:r w:rsidR="00DA2E58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a volte </w:t>
      </w:r>
      <w:r w:rsidR="00D40705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fragile e perciò soccombente, </w:t>
      </w:r>
      <w:r w:rsidR="00DA2E58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altre volte aggressivo</w:t>
      </w:r>
      <w:r w:rsidR="00D40705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e agguerrito </w:t>
      </w:r>
      <w:r w:rsidR="00DA2E58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fino alla fine. </w:t>
      </w:r>
    </w:p>
    <w:p w:rsidR="00D40705" w:rsidRPr="00E256A8" w:rsidRDefault="00FC4D41">
      <w:pPr>
        <w:rPr>
          <w:rFonts w:ascii="Verdana" w:hAnsi="Verdana" w:cs="Arial"/>
          <w:color w:val="444444"/>
          <w:sz w:val="20"/>
          <w:szCs w:val="20"/>
          <w:shd w:val="clear" w:color="auto" w:fill="FFFFFF"/>
        </w:rPr>
      </w:pPr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Questo invisibile virus </w:t>
      </w:r>
      <w:r w:rsidR="00D40705"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ha dimostrato che “siamo una parentesi nell’Universo e apparteniamo tutti alla stessa specie</w:t>
      </w:r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”.</w:t>
      </w:r>
    </w:p>
    <w:p w:rsidR="00FF2863" w:rsidRPr="00E256A8" w:rsidRDefault="00FF2863" w:rsidP="00D40705">
      <w:pPr>
        <w:rPr>
          <w:rFonts w:ascii="Verdana" w:hAnsi="Verdana" w:cs="Arial"/>
          <w:color w:val="444444"/>
          <w:sz w:val="20"/>
          <w:szCs w:val="20"/>
        </w:rPr>
      </w:pPr>
      <w:r w:rsidRPr="00E256A8">
        <w:rPr>
          <w:rFonts w:ascii="Verdana" w:hAnsi="Verdana" w:cs="Arial"/>
          <w:color w:val="444444"/>
          <w:sz w:val="20"/>
          <w:szCs w:val="20"/>
        </w:rPr>
        <w:t xml:space="preserve">Questo </w:t>
      </w:r>
      <w:r w:rsidR="00FC4D41" w:rsidRPr="00E256A8">
        <w:rPr>
          <w:rFonts w:ascii="Verdana" w:hAnsi="Verdana" w:cs="Arial"/>
          <w:color w:val="444444"/>
          <w:sz w:val="20"/>
          <w:szCs w:val="20"/>
        </w:rPr>
        <w:t xml:space="preserve">invisibile </w:t>
      </w:r>
      <w:r w:rsidRPr="00E256A8">
        <w:rPr>
          <w:rFonts w:ascii="Verdana" w:hAnsi="Verdana" w:cs="Arial"/>
          <w:color w:val="444444"/>
          <w:sz w:val="20"/>
          <w:szCs w:val="20"/>
        </w:rPr>
        <w:t>virus ci ricorda che la natura è più forte di noi. Non siamo noi a dominare il pianeta, è lui che ci sopporta</w:t>
      </w:r>
      <w:r w:rsidR="00FC4D41" w:rsidRPr="00E256A8">
        <w:rPr>
          <w:rFonts w:ascii="Verdana" w:hAnsi="Verdana" w:cs="Arial"/>
          <w:color w:val="444444"/>
          <w:sz w:val="20"/>
          <w:szCs w:val="20"/>
        </w:rPr>
        <w:t>.</w:t>
      </w:r>
    </w:p>
    <w:p w:rsidR="00FC4D41" w:rsidRPr="00E256A8" w:rsidRDefault="00FC4D41" w:rsidP="00D40705">
      <w:pPr>
        <w:rPr>
          <w:rFonts w:ascii="Verdana" w:hAnsi="Verdana" w:cs="Arial"/>
          <w:color w:val="444444"/>
          <w:sz w:val="20"/>
          <w:szCs w:val="20"/>
        </w:rPr>
      </w:pPr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Però…</w:t>
      </w:r>
      <w:proofErr w:type="spellEnd"/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. quello che potrebbe sembrare il male assoluto, potrebbe trasformarsi in risorsa. Come?</w:t>
      </w:r>
    </w:p>
    <w:p w:rsidR="00B27638" w:rsidRDefault="00FC4D41" w:rsidP="00A2616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56A8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D</w:t>
      </w:r>
      <w:r w:rsidRPr="00E256A8">
        <w:rPr>
          <w:rFonts w:ascii="Verdana" w:hAnsi="Verdana" w:cs="Arial"/>
          <w:color w:val="444444"/>
          <w:sz w:val="20"/>
          <w:szCs w:val="20"/>
        </w:rPr>
        <w:t>ovremmo innanzitutto ripensare il nostro modo di vivere, riflettere sul nostro rapporto con l’ambiente, di non far prevalere gli interessi economici sopra la sopravvivenza</w:t>
      </w:r>
      <w:r w:rsidR="00A2616D" w:rsidRPr="00E256A8">
        <w:rPr>
          <w:rFonts w:ascii="Verdana" w:hAnsi="Verdana" w:cs="Arial"/>
          <w:color w:val="444444"/>
          <w:sz w:val="20"/>
          <w:szCs w:val="20"/>
        </w:rPr>
        <w:t>:</w:t>
      </w:r>
      <w:r w:rsidR="002A45EF" w:rsidRPr="00E256A8">
        <w:rPr>
          <w:rFonts w:ascii="Verdana" w:eastAsia="Times New Roman" w:hAnsi="Verdana" w:cs="Helvetica"/>
          <w:b/>
          <w:i/>
          <w:iCs/>
          <w:color w:val="666666"/>
          <w:sz w:val="20"/>
          <w:szCs w:val="20"/>
          <w:lang w:eastAsia="it-IT"/>
        </w:rPr>
        <w:t>s</w:t>
      </w:r>
      <w:r w:rsidR="00FF2863" w:rsidRPr="00FF2863">
        <w:rPr>
          <w:rFonts w:ascii="Verdana" w:eastAsia="Times New Roman" w:hAnsi="Verdana" w:cs="Helvetica"/>
          <w:b/>
          <w:i/>
          <w:iCs/>
          <w:color w:val="666666"/>
          <w:sz w:val="20"/>
          <w:szCs w:val="20"/>
          <w:lang w:eastAsia="it-IT"/>
        </w:rPr>
        <w:t>erve una svolta culturale</w:t>
      </w:r>
      <w:r w:rsidR="00A2616D" w:rsidRPr="00E256A8">
        <w:rPr>
          <w:rFonts w:ascii="Verdana" w:eastAsia="Times New Roman" w:hAnsi="Verdana" w:cs="Helvetica"/>
          <w:i/>
          <w:iCs/>
          <w:color w:val="666666"/>
          <w:sz w:val="20"/>
          <w:szCs w:val="20"/>
          <w:lang w:eastAsia="it-IT"/>
        </w:rPr>
        <w:t>.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 xml:space="preserve"> Di certo, il coronavirus si sta rivelando, a un prezzo altissimo, un’opportunità unica per ripensare a stili e </w:t>
      </w:r>
      <w:r w:rsidR="00A2616D" w:rsidRPr="00E256A8">
        <w:rPr>
          <w:rStyle w:val="Enfasigrassetto"/>
          <w:rFonts w:ascii="Verdana" w:hAnsi="Verdana" w:cs="Arial"/>
          <w:b w:val="0"/>
          <w:color w:val="212021"/>
          <w:sz w:val="20"/>
          <w:szCs w:val="20"/>
          <w:shd w:val="clear" w:color="auto" w:fill="FFFFFF"/>
        </w:rPr>
        <w:t>modelli di vita più sostenibili</w:t>
      </w:r>
      <w:r w:rsidR="00A2616D" w:rsidRPr="00E256A8">
        <w:rPr>
          <w:rFonts w:ascii="Verdana" w:hAnsi="Verdana" w:cs="Arial"/>
          <w:b/>
          <w:color w:val="212021"/>
          <w:sz w:val="20"/>
          <w:szCs w:val="20"/>
          <w:shd w:val="clear" w:color="auto" w:fill="FFFFFF"/>
        </w:rPr>
        <w:t>.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>Secondo alcuni  scienziati mentre è in corso la </w:t>
      </w:r>
      <w:r w:rsidR="00A2616D" w:rsidRPr="00E256A8">
        <w:rPr>
          <w:rStyle w:val="Enfasigrassetto"/>
          <w:rFonts w:ascii="Verdana" w:hAnsi="Verdana" w:cs="Arial"/>
          <w:b w:val="0"/>
          <w:color w:val="212021"/>
          <w:sz w:val="20"/>
          <w:szCs w:val="20"/>
          <w:shd w:val="clear" w:color="auto" w:fill="FFFFFF"/>
        </w:rPr>
        <w:t>pandemia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> da coronavirus, e si accavallano le strategie degli stati sulle </w:t>
      </w:r>
      <w:r w:rsidR="00A2616D" w:rsidRPr="00E256A8">
        <w:rPr>
          <w:rStyle w:val="Enfasigrassetto"/>
          <w:rFonts w:ascii="Verdana" w:hAnsi="Verdana" w:cs="Arial"/>
          <w:b w:val="0"/>
          <w:color w:val="212021"/>
          <w:sz w:val="20"/>
          <w:szCs w:val="20"/>
          <w:shd w:val="clear" w:color="auto" w:fill="FFFFFF"/>
        </w:rPr>
        <w:t>misure sanitarie e ambientali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> da intraprendere, si apre, però, una nuova sfida, per migliorare la nostra futura </w:t>
      </w:r>
      <w:r w:rsidR="00A2616D" w:rsidRPr="00E256A8">
        <w:rPr>
          <w:rStyle w:val="Enfasigrassetto"/>
          <w:rFonts w:ascii="Verdana" w:hAnsi="Verdana" w:cs="Arial"/>
          <w:b w:val="0"/>
          <w:color w:val="212021"/>
          <w:sz w:val="20"/>
          <w:szCs w:val="20"/>
          <w:shd w:val="clear" w:color="auto" w:fill="FFFFFF"/>
        </w:rPr>
        <w:t>qualità della vita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>.</w:t>
      </w:r>
      <w:r w:rsidR="00A2616D" w:rsidRPr="00E256A8">
        <w:rPr>
          <w:rFonts w:ascii="Arial" w:hAnsi="Arial" w:cs="Arial"/>
          <w:color w:val="212021"/>
          <w:shd w:val="clear" w:color="auto" w:fill="FFFFFF"/>
        </w:rPr>
        <w:t xml:space="preserve"> </w:t>
      </w:r>
      <w:r w:rsidR="00A2616D" w:rsidRPr="00E256A8">
        <w:rPr>
          <w:rFonts w:ascii="Verdana" w:hAnsi="Verdana" w:cs="Arial"/>
          <w:color w:val="212021"/>
          <w:sz w:val="20"/>
          <w:szCs w:val="20"/>
          <w:shd w:val="clear" w:color="auto" w:fill="FFFFFF"/>
        </w:rPr>
        <w:t>E’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sempre più evidente che la vita nelle grandi città è molto difficile:la qualità della vita è condizionata dal traffico, dallo smog velenoso, dai rumori, dalla fretta, dalla scarsa pulizia, dal lavoro, da servizi elefantiaci che fanno perdere giornate intere a moltitudini di persone,</w:t>
      </w:r>
      <w:r w:rsidR="00E256A8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e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cc. </w:t>
      </w:r>
      <w:r w:rsidR="00E256A8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I costi delle case sono indecenti sia se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si acquista</w:t>
      </w:r>
      <w:r w:rsidR="00E256A8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no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ch</w:t>
      </w:r>
      <w:r w:rsidR="00E256A8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e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si affitta</w:t>
      </w:r>
      <w:r w:rsidR="00E256A8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no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Abitare a </w:t>
      </w:r>
      <w:r w:rsid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Milano, 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Torino, Venezia, </w:t>
      </w:r>
      <w:r w:rsid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Roma, Napoli, 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non è più sinonimo di vita qualitativa elevata,anzi. </w:t>
      </w:r>
      <w:r w:rsidR="00E256A8">
        <w:rPr>
          <w:rFonts w:ascii="Verdana" w:hAnsi="Verdana"/>
          <w:color w:val="000000"/>
          <w:sz w:val="20"/>
          <w:szCs w:val="20"/>
          <w:shd w:val="clear" w:color="auto" w:fill="FFFFFF"/>
        </w:rPr>
        <w:t>M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ilioni di persone vivono in luoghi che non apprezzano dove le relazioni sono ridotte al minimo e spesso sono quotidianamente conflittuali.</w:t>
      </w:r>
      <w:r w:rsidR="00A2616D" w:rsidRPr="00E256A8">
        <w:rPr>
          <w:rFonts w:ascii="Verdana" w:hAnsi="Verdana"/>
          <w:color w:val="000000"/>
          <w:sz w:val="20"/>
          <w:szCs w:val="20"/>
        </w:rPr>
        <w:br/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Alla eccessiva concentrazione abitativa delle grandi città ha fatto seguito un costante 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abbandono dei paesi</w:t>
      </w:r>
      <w:r w:rsid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di 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borghi, </w:t>
      </w:r>
      <w:r w:rsidR="00E256A8">
        <w:rPr>
          <w:rFonts w:ascii="Verdana" w:hAnsi="Verdana"/>
          <w:color w:val="000000"/>
          <w:sz w:val="20"/>
          <w:szCs w:val="20"/>
          <w:shd w:val="clear" w:color="auto" w:fill="FFFFFF"/>
        </w:rPr>
        <w:t>c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on un inarrestabile depauperamento delle campagne. Oggi abbiamo un patrimonio abitativo, economico, culturale in grave e pericoloso abbandono. Un territorio a rischio idrogeologico con inevitabile perdita di identità.</w:t>
      </w:r>
      <w:r w:rsidR="00A2616D" w:rsidRPr="00E256A8">
        <w:rPr>
          <w:rFonts w:ascii="Verdana" w:hAnsi="Verdana"/>
          <w:color w:val="000000"/>
          <w:sz w:val="20"/>
          <w:szCs w:val="20"/>
        </w:rPr>
        <w:br/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Questi luoghi potrebbero diventare la salvezza per molti, per quei tanti che non sopportano più le grandi città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anelano verso una nuova qualità della vita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A2616D" w:rsidRPr="00E256A8">
        <w:rPr>
          <w:rFonts w:ascii="Verdana" w:hAnsi="Verdana"/>
          <w:color w:val="000000"/>
          <w:sz w:val="20"/>
          <w:szCs w:val="20"/>
        </w:rPr>
        <w:br/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Nel frattempo la città, come luogo vasto, ha perso la sua iniziale attrazione, fatta di opportunità, </w:t>
      </w:r>
      <w:proofErr w:type="spellStart"/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perchè</w:t>
      </w:r>
      <w:proofErr w:type="spellEnd"/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globalizzazione e la rete internet</w:t>
      </w:r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come è stato dimostrato al tempo del  coronavirus(con lo </w:t>
      </w:r>
      <w:proofErr w:type="spellStart"/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>smart</w:t>
      </w:r>
      <w:proofErr w:type="spellEnd"/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>working</w:t>
      </w:r>
      <w:proofErr w:type="spellEnd"/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), </w:t>
      </w:r>
      <w:r w:rsidR="00A2616D" w:rsidRPr="00E256A8">
        <w:rPr>
          <w:rFonts w:ascii="Verdana" w:hAnsi="Verdana"/>
          <w:color w:val="000000"/>
          <w:sz w:val="20"/>
          <w:szCs w:val="20"/>
          <w:shd w:val="clear" w:color="auto" w:fill="FFFFFF"/>
        </w:rPr>
        <w:t>hanno dilatato gli spazi di comunicazione e le opportunità sono diventate quelle del mondo globale, raggiungibile con mezzi di trasporto sempre più presenti ed efficaci ma sopratutto con la rete</w:t>
      </w:r>
      <w:r w:rsidR="00A2616D"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:rsidR="009D6044" w:rsidRDefault="00B27638" w:rsidP="00A2616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Dunque: s</w:t>
      </w:r>
      <w:r w:rsidR="00A2616D"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i può vivere in un piccolo borgo e lavorare con il PC a livello internazionale.</w:t>
      </w:r>
    </w:p>
    <w:p w:rsidR="00A2616D" w:rsidRPr="009D6044" w:rsidRDefault="00A2616D" w:rsidP="00A2616D">
      <w:pPr>
        <w:rPr>
          <w:rFonts w:ascii="Verdana" w:eastAsia="Times New Roman" w:hAnsi="Verdana" w:cs="Helvetica"/>
          <w:i/>
          <w:iCs/>
          <w:color w:val="666666"/>
          <w:sz w:val="20"/>
          <w:szCs w:val="20"/>
          <w:lang w:eastAsia="it-IT"/>
        </w:rPr>
      </w:pPr>
      <w:proofErr w:type="spellStart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Perchè</w:t>
      </w:r>
      <w:proofErr w:type="spellEnd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allora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non </w:t>
      </w:r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cerchiamo di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lavora</w:t>
      </w:r>
      <w:r w:rsid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questa prospettiva? </w:t>
      </w:r>
      <w:proofErr w:type="spellStart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Perchè</w:t>
      </w:r>
      <w:proofErr w:type="spellEnd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non 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>proponiamo di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creare quei servizi necessari per far vivere bene le persone che tornano o ritornano a vivere nei piccoli borghi? Servizi che vanno dalla fibra ottica, alla sanità locale, ai trasporti semi-veloci, alla scuola ecc.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9D6044">
        <w:rPr>
          <w:rFonts w:ascii="Verdana" w:hAnsi="Verdana"/>
          <w:color w:val="000000"/>
          <w:sz w:val="20"/>
          <w:szCs w:val="20"/>
        </w:rPr>
        <w:br/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I governi che non programmano nulla su un tale sviluppo sono gravemente responsabili del deperimento delle risorse immobiliari, economic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>he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culturali di questo paese. Sono, </w:t>
      </w:r>
      <w:proofErr w:type="spellStart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altresí</w:t>
      </w:r>
      <w:proofErr w:type="spellEnd"/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responsabili di non 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offrire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condizioni </w:t>
      </w:r>
      <w:r w:rsidR="00B2763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 scelta </w:t>
      </w:r>
      <w:r w:rsidRPr="009D6044">
        <w:rPr>
          <w:rFonts w:ascii="Verdana" w:hAnsi="Verdana"/>
          <w:color w:val="000000"/>
          <w:sz w:val="20"/>
          <w:szCs w:val="20"/>
          <w:shd w:val="clear" w:color="auto" w:fill="FFFFFF"/>
        </w:rPr>
        <w:t>per una qualità della vita valida per i cittadini.</w:t>
      </w:r>
    </w:p>
    <w:p w:rsidR="002A45EF" w:rsidRPr="009D6044" w:rsidRDefault="009D6044" w:rsidP="002A45EF">
      <w:pPr>
        <w:rPr>
          <w:rFonts w:ascii="Verdana" w:hAnsi="Verdana" w:cs="Helvetica"/>
          <w:color w:val="333333"/>
          <w:sz w:val="20"/>
          <w:szCs w:val="20"/>
          <w:shd w:val="clear" w:color="auto" w:fill="FFFFFF"/>
        </w:rPr>
      </w:pP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I </w:t>
      </w:r>
      <w:r w:rsidR="00FF2863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piccoli borghi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, quindi,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"</w:t>
      </w:r>
      <w:r w:rsidR="00FF2863" w:rsidRPr="009D6044">
        <w:rPr>
          <w:rStyle w:val="Enfasigrassetto"/>
          <w:rFonts w:ascii="Verdana" w:hAnsi="Verdan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non come un peso ma come una opportunità</w:t>
      </w:r>
      <w:r>
        <w:rPr>
          <w:rStyle w:val="Enfasigrassetto"/>
          <w:rFonts w:ascii="Verdana" w:hAnsi="Verdan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B27638" w:rsidRPr="00B27638">
        <w:rPr>
          <w:rStyle w:val="Enfasigrassetto"/>
          <w:rFonts w:ascii="Verdana" w:hAnsi="Verdana" w:cs="Helvetica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torniamo</w:t>
      </w:r>
      <w:r w:rsidR="00C0440A" w:rsidRPr="00C0440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0440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alla lungimiranza di </w:t>
      </w:r>
      <w:proofErr w:type="spellStart"/>
      <w:r w:rsidRPr="009D6044">
        <w:rPr>
          <w:rStyle w:val="Enfasigrassetto"/>
          <w:rFonts w:ascii="Verdana" w:hAnsi="Verdana" w:cs="Helvetica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Realacci</w:t>
      </w:r>
      <w:proofErr w:type="spellEnd"/>
      <w:r>
        <w:rPr>
          <w:rStyle w:val="Enfasigrassetto"/>
          <w:rFonts w:ascii="Verdana" w:hAnsi="Verdan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FF2863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. Parliamo di 5.567 comuni che amministrano più della metà del territorio nazionale, di oltre 10 milioni di cittadini che ci vivono e di almeno altri 10 milioni che vi hanno un rapporto privilegiato.  </w:t>
      </w:r>
      <w:r w:rsidR="00FE5C61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E’</w:t>
      </w:r>
      <w:r w:rsidR="00FF2863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importan</w:t>
      </w:r>
      <w:r w:rsidR="002A45EF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te poter guardare ora ai piccoli comuni da un’altra prospettiva</w:t>
      </w:r>
      <w:r w:rsidR="00C0440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che</w:t>
      </w:r>
      <w:r w:rsidR="002A45EF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”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….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 </w:t>
      </w:r>
      <w:r w:rsidRPr="009D6044">
        <w:rPr>
          <w:rStyle w:val="Enfasicorsivo"/>
          <w:rFonts w:ascii="Verdana" w:hAnsi="Verdan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non sta nel cercare nuove terre ma nell’avere nuovi occhi</w:t>
      </w:r>
      <w:r>
        <w:rPr>
          <w:rStyle w:val="Enfasicorsivo"/>
          <w:rFonts w:ascii="Verdana" w:hAnsi="Verdan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”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.</w:t>
      </w:r>
      <w:r w:rsidR="002A45EF"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.</w:t>
      </w:r>
    </w:p>
    <w:p w:rsidR="00FF2863" w:rsidRPr="009D6044" w:rsidRDefault="00FF2863">
      <w:pPr>
        <w:rPr>
          <w:rFonts w:ascii="Verdana" w:hAnsi="Verdana"/>
          <w:sz w:val="20"/>
          <w:szCs w:val="20"/>
        </w:rPr>
      </w:pP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Lo si può fare sfruttando il potenziale “dei piccoli centri, riguardo alla cultura, all’archeologia, all’ambiente, ai cibi</w:t>
      </w:r>
      <w:r w:rsidR="00C0440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,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alle tradizioni</w:t>
      </w:r>
      <w:r w:rsidR="00FE5C61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e alla solidarietà”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.  Per produrre Pil e indurre sempre più persone a spostarsi dalle città, rinunciando a qualche servizio ma guadagnando in tranquillità, vita sana, aria buona, </w:t>
      </w:r>
      <w:r w:rsidR="00C0440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semplicità, 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maggior</w:t>
      </w:r>
      <w:r w:rsidR="00C0440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</w:t>
      </w:r>
      <w:r w:rsidRPr="009D6044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solidarietà umana e bellezza, realizzando un diverso modello di vita insomma.</w:t>
      </w:r>
      <w:r w:rsidR="002A45EF" w:rsidRPr="009D6044">
        <w:rPr>
          <w:rFonts w:ascii="Verdana" w:hAnsi="Verdana"/>
          <w:sz w:val="20"/>
          <w:szCs w:val="20"/>
        </w:rPr>
        <w:t xml:space="preserve"> </w:t>
      </w:r>
    </w:p>
    <w:p w:rsidR="00C0440A" w:rsidRDefault="002A45EF" w:rsidP="002A45EF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Verdana" w:hAnsi="Verdana" w:cs="Helvetica"/>
          <w:color w:val="333333"/>
          <w:sz w:val="20"/>
          <w:szCs w:val="20"/>
        </w:rPr>
      </w:pPr>
      <w:r w:rsidRPr="00FE5C61">
        <w:rPr>
          <w:rFonts w:ascii="Verdana" w:hAnsi="Verdana" w:cs="Helvetica"/>
          <w:color w:val="333333"/>
          <w:sz w:val="20"/>
          <w:szCs w:val="20"/>
        </w:rPr>
        <w:t>Quella di puntare sui piccoli borghi è dunque un</w:t>
      </w:r>
      <w:r w:rsidR="00C0440A">
        <w:rPr>
          <w:rFonts w:ascii="Verdana" w:hAnsi="Verdana" w:cs="Helvetica"/>
          <w:color w:val="333333"/>
          <w:sz w:val="20"/>
          <w:szCs w:val="20"/>
        </w:rPr>
        <w:t xml:space="preserve"> ritorno di </w:t>
      </w:r>
      <w:r w:rsidRPr="00FE5C61">
        <w:rPr>
          <w:rFonts w:ascii="Verdana" w:hAnsi="Verdana" w:cs="Helvetica"/>
          <w:color w:val="333333"/>
          <w:sz w:val="20"/>
          <w:szCs w:val="20"/>
        </w:rPr>
        <w:t>prospettiva di grande orizzonte per il nostro Paese, che più di altri può farvi affidamento. Non per nulla, di recente, </w:t>
      </w:r>
      <w:r w:rsidRPr="00FE5C61">
        <w:rPr>
          <w:rStyle w:val="Enfasigrassetto"/>
          <w:rFonts w:ascii="Verdana" w:hAnsi="Verdana" w:cs="Helvetica"/>
          <w:color w:val="333333"/>
          <w:sz w:val="20"/>
          <w:szCs w:val="20"/>
          <w:bdr w:val="none" w:sz="0" w:space="0" w:color="auto" w:frame="1"/>
        </w:rPr>
        <w:t xml:space="preserve">Daniel </w:t>
      </w:r>
      <w:proofErr w:type="spellStart"/>
      <w:r w:rsidRPr="00FE5C61">
        <w:rPr>
          <w:rStyle w:val="Enfasigrassetto"/>
          <w:rFonts w:ascii="Verdana" w:hAnsi="Verdana" w:cs="Helvetica"/>
          <w:color w:val="333333"/>
          <w:sz w:val="20"/>
          <w:szCs w:val="20"/>
          <w:bdr w:val="none" w:sz="0" w:space="0" w:color="auto" w:frame="1"/>
        </w:rPr>
        <w:t>Libeskind</w:t>
      </w:r>
      <w:proofErr w:type="spellEnd"/>
      <w:r w:rsidRPr="00FE5C61">
        <w:rPr>
          <w:rFonts w:ascii="Verdana" w:hAnsi="Verdana" w:cs="Helvetica"/>
          <w:color w:val="333333"/>
          <w:sz w:val="20"/>
          <w:szCs w:val="20"/>
        </w:rPr>
        <w:t>, il grande architetto che ha ricostruito </w:t>
      </w:r>
      <w:r w:rsidRPr="00FE5C61">
        <w:rPr>
          <w:rStyle w:val="Enfasicorsivo"/>
          <w:rFonts w:ascii="Verdana" w:hAnsi="Verdana" w:cs="Helvetica"/>
          <w:color w:val="333333"/>
          <w:sz w:val="20"/>
          <w:szCs w:val="20"/>
          <w:bdr w:val="none" w:sz="0" w:space="0" w:color="auto" w:frame="1"/>
        </w:rPr>
        <w:t>Ground Zero</w:t>
      </w:r>
      <w:r w:rsidRPr="00FE5C61">
        <w:rPr>
          <w:rFonts w:ascii="Verdana" w:hAnsi="Verdana" w:cs="Helvetica"/>
          <w:color w:val="333333"/>
          <w:sz w:val="20"/>
          <w:szCs w:val="20"/>
        </w:rPr>
        <w:t> a New York, ha dichiarato: “</w:t>
      </w:r>
      <w:r w:rsidRPr="00FE5C61">
        <w:rPr>
          <w:rStyle w:val="Enfasicorsivo"/>
          <w:rFonts w:ascii="Verdana" w:hAnsi="Verdana" w:cs="Helvetica"/>
          <w:color w:val="333333"/>
          <w:sz w:val="20"/>
          <w:szCs w:val="20"/>
          <w:bdr w:val="none" w:sz="0" w:space="0" w:color="auto" w:frame="1"/>
        </w:rPr>
        <w:t>I piccoli centri italiani racchiudono il DNA dell'umanità</w:t>
      </w:r>
      <w:r w:rsidRPr="00FE5C61">
        <w:rPr>
          <w:rFonts w:ascii="Verdana" w:hAnsi="Verdana" w:cs="Helvetica"/>
          <w:color w:val="333333"/>
          <w:sz w:val="20"/>
          <w:szCs w:val="20"/>
        </w:rPr>
        <w:t>. La loro evoluzione parla della dignità dell'essere umano perché tutto, dalle scale agli edifici e alle strade, è nato per facilitare le relazioni, è il senso di una cultura che mette l'uomo e i suoi bisogni al centro, creando dialogo e sprigionando colore e bellezza”. Difficile dargli torto. E per questo siamo chiamati a guardare con nuovi occhi ai nostri cari piccoli borghi”.</w:t>
      </w:r>
    </w:p>
    <w:p w:rsidR="002A45EF" w:rsidRDefault="00C0440A" w:rsidP="002A45EF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 xml:space="preserve">Ci piacerebbe conoscere il vostro pensiero prima di accingerci nella redazione di un vero progetto al quale potrebbero dare il loro contributo le autorevoli professionalità di cui Italia Nostra è onorata di avere tra </w:t>
      </w:r>
      <w:r w:rsidR="00297766">
        <w:rPr>
          <w:rFonts w:ascii="Verdana" w:hAnsi="Verdana" w:cs="Helvetica"/>
          <w:color w:val="333333"/>
          <w:sz w:val="20"/>
          <w:szCs w:val="20"/>
        </w:rPr>
        <w:t>gli iscritti</w:t>
      </w:r>
      <w:r>
        <w:rPr>
          <w:rFonts w:ascii="Verdana" w:hAnsi="Verdana" w:cs="Helvetica"/>
          <w:color w:val="333333"/>
          <w:sz w:val="20"/>
          <w:szCs w:val="20"/>
        </w:rPr>
        <w:t xml:space="preserve">.  </w:t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</w:p>
    <w:p w:rsidR="00C0440A" w:rsidRDefault="00C0440A" w:rsidP="002A45EF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  <w:t xml:space="preserve">Rosa </w:t>
      </w:r>
      <w:proofErr w:type="spellStart"/>
      <w:r>
        <w:rPr>
          <w:rFonts w:ascii="Verdana" w:hAnsi="Verdana" w:cs="Helvetica"/>
          <w:color w:val="333333"/>
          <w:sz w:val="20"/>
          <w:szCs w:val="20"/>
        </w:rPr>
        <w:t>Giammarco</w:t>
      </w:r>
      <w:proofErr w:type="spellEnd"/>
    </w:p>
    <w:p w:rsidR="00C0440A" w:rsidRDefault="00C0440A" w:rsidP="002A45EF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  <w:t>Presidente della Sezione di Italia Nostra</w:t>
      </w:r>
    </w:p>
    <w:p w:rsidR="00C0440A" w:rsidRPr="00FE5C61" w:rsidRDefault="00C0440A" w:rsidP="002A45EF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</w:r>
      <w:r>
        <w:rPr>
          <w:rFonts w:ascii="Verdana" w:hAnsi="Verdana" w:cs="Helvetica"/>
          <w:color w:val="333333"/>
          <w:sz w:val="20"/>
          <w:szCs w:val="20"/>
        </w:rPr>
        <w:tab/>
        <w:t xml:space="preserve">     Sulmona/</w:t>
      </w:r>
      <w:proofErr w:type="spellStart"/>
      <w:r>
        <w:rPr>
          <w:rFonts w:ascii="Verdana" w:hAnsi="Verdana" w:cs="Helvetica"/>
          <w:color w:val="333333"/>
          <w:sz w:val="20"/>
          <w:szCs w:val="20"/>
        </w:rPr>
        <w:t>Castel</w:t>
      </w:r>
      <w:proofErr w:type="spellEnd"/>
      <w:r>
        <w:rPr>
          <w:rFonts w:ascii="Verdana" w:hAnsi="Verdana" w:cs="Helvetica"/>
          <w:color w:val="333333"/>
          <w:sz w:val="20"/>
          <w:szCs w:val="20"/>
        </w:rPr>
        <w:t xml:space="preserve"> di </w:t>
      </w:r>
      <w:proofErr w:type="spellStart"/>
      <w:r>
        <w:rPr>
          <w:rFonts w:ascii="Verdana" w:hAnsi="Verdana" w:cs="Helvetica"/>
          <w:color w:val="333333"/>
          <w:sz w:val="20"/>
          <w:szCs w:val="20"/>
        </w:rPr>
        <w:t>Sangro</w:t>
      </w:r>
      <w:proofErr w:type="spellEnd"/>
    </w:p>
    <w:sectPr w:rsidR="00C0440A" w:rsidRPr="00FE5C61" w:rsidSect="002F4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863"/>
    <w:rsid w:val="00297766"/>
    <w:rsid w:val="002A45EF"/>
    <w:rsid w:val="002F453B"/>
    <w:rsid w:val="004A67A3"/>
    <w:rsid w:val="005A5A47"/>
    <w:rsid w:val="005B4951"/>
    <w:rsid w:val="0067376D"/>
    <w:rsid w:val="00675541"/>
    <w:rsid w:val="006E1401"/>
    <w:rsid w:val="00977EF2"/>
    <w:rsid w:val="009D6044"/>
    <w:rsid w:val="00A2616D"/>
    <w:rsid w:val="00B27638"/>
    <w:rsid w:val="00B764AA"/>
    <w:rsid w:val="00C0440A"/>
    <w:rsid w:val="00D151CA"/>
    <w:rsid w:val="00D40705"/>
    <w:rsid w:val="00D82F93"/>
    <w:rsid w:val="00DA2E58"/>
    <w:rsid w:val="00E256A8"/>
    <w:rsid w:val="00EB7B38"/>
    <w:rsid w:val="00EC15BA"/>
    <w:rsid w:val="00F52A85"/>
    <w:rsid w:val="00FC4D41"/>
    <w:rsid w:val="00FE5C61"/>
    <w:rsid w:val="00FF12CA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53B"/>
  </w:style>
  <w:style w:type="paragraph" w:styleId="Titolo1">
    <w:name w:val="heading 1"/>
    <w:basedOn w:val="Normale"/>
    <w:next w:val="Normale"/>
    <w:link w:val="Titolo1Carattere"/>
    <w:uiPriority w:val="9"/>
    <w:qFormat/>
    <w:rsid w:val="00F52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F2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86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F286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2863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286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A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F52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027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55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55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Giammarco</dc:creator>
  <cp:lastModifiedBy>Rosa Giammarco</cp:lastModifiedBy>
  <cp:revision>4</cp:revision>
  <dcterms:created xsi:type="dcterms:W3CDTF">2020-04-16T19:40:00Z</dcterms:created>
  <dcterms:modified xsi:type="dcterms:W3CDTF">2020-04-18T20:54:00Z</dcterms:modified>
</cp:coreProperties>
</file>