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9CBD" w14:textId="77777777" w:rsidR="00E833AE" w:rsidRPr="0031063F" w:rsidRDefault="00E833AE" w:rsidP="00E833AE">
      <w:pPr>
        <w:jc w:val="center"/>
        <w:rPr>
          <w:rFonts w:ascii="Arial" w:hAnsi="Arial" w:cs="Arial"/>
          <w:sz w:val="26"/>
          <w:szCs w:val="26"/>
        </w:rPr>
      </w:pPr>
      <w:r w:rsidRPr="0004556B">
        <w:rPr>
          <w:noProof/>
          <w:lang w:eastAsia="it-IT"/>
        </w:rPr>
        <w:drawing>
          <wp:inline distT="0" distB="0" distL="0" distR="0" wp14:anchorId="6F0AE2E8" wp14:editId="0FAFD80B">
            <wp:extent cx="1334530" cy="715239"/>
            <wp:effectExtent l="0" t="0" r="0" b="8890"/>
            <wp:docPr id="1" name="Immagine 1" descr="ridimen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dimens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30" cy="7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C59E" w14:textId="51488CC9" w:rsidR="00E833AE" w:rsidRPr="00A0370E" w:rsidRDefault="00E833AE" w:rsidP="00AE1103">
      <w:pPr>
        <w:jc w:val="center"/>
        <w:rPr>
          <w:rFonts w:ascii="Arial" w:hAnsi="Arial" w:cs="Arial"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70E">
        <w:rPr>
          <w:rFonts w:ascii="Bodoni MT Black" w:hAnsi="Bodoni MT Black"/>
          <w:b/>
          <w:color w:val="777777"/>
          <w:sz w:val="13"/>
          <w:szCs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SEZIONE DI PESCARA “LUCIA GORGONI”</w:t>
      </w:r>
    </w:p>
    <w:p w14:paraId="485318C3" w14:textId="77777777" w:rsidR="00E833AE" w:rsidRDefault="00E833AE" w:rsidP="00E833AE">
      <w:pPr>
        <w:jc w:val="center"/>
        <w:rPr>
          <w:b/>
          <w:bCs/>
          <w:sz w:val="16"/>
        </w:rPr>
      </w:pPr>
      <w:proofErr w:type="gramStart"/>
      <w:r>
        <w:rPr>
          <w:b/>
          <w:bCs/>
          <w:sz w:val="16"/>
        </w:rPr>
        <w:t>c</w:t>
      </w:r>
      <w:proofErr w:type="gramEnd"/>
      <w:r>
        <w:rPr>
          <w:b/>
          <w:bCs/>
          <w:sz w:val="16"/>
        </w:rPr>
        <w:t>/o Biblioteca “Falcone e Borsellino” viale G. Bovio, 446 -  65123  PESCARA</w:t>
      </w:r>
    </w:p>
    <w:p w14:paraId="36E9CCED" w14:textId="77777777" w:rsidR="00E833AE" w:rsidRPr="00BC2426" w:rsidRDefault="00E833AE" w:rsidP="00E833AE">
      <w:pPr>
        <w:jc w:val="center"/>
        <w:rPr>
          <w:b/>
          <w:bCs/>
          <w:sz w:val="16"/>
        </w:rPr>
      </w:pPr>
      <w:r w:rsidRPr="00BC2426">
        <w:rPr>
          <w:b/>
          <w:bCs/>
          <w:sz w:val="16"/>
        </w:rPr>
        <w:t>Tel. 085.2122710</w:t>
      </w:r>
      <w:r>
        <w:rPr>
          <w:b/>
          <w:bCs/>
          <w:sz w:val="16"/>
        </w:rPr>
        <w:t xml:space="preserve"> – </w:t>
      </w:r>
      <w:proofErr w:type="gramStart"/>
      <w:r w:rsidRPr="00B653A0">
        <w:rPr>
          <w:bCs/>
          <w:sz w:val="18"/>
          <w:szCs w:val="18"/>
        </w:rPr>
        <w:t xml:space="preserve">e-mail:  </w:t>
      </w:r>
      <w:hyperlink r:id="rId5" w:history="1">
        <w:r w:rsidRPr="00BF4AD2">
          <w:rPr>
            <w:rStyle w:val="Collegamentoipertestuale"/>
            <w:bCs/>
          </w:rPr>
          <w:t>pescara@italianostra.org</w:t>
        </w:r>
        <w:proofErr w:type="gramEnd"/>
      </w:hyperlink>
    </w:p>
    <w:p w14:paraId="42678301" w14:textId="77777777" w:rsidR="00E833AE" w:rsidRPr="00E833AE" w:rsidRDefault="00E833AE" w:rsidP="00E833AE">
      <w:pPr>
        <w:spacing w:after="24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8198E37" w14:textId="77777777" w:rsidR="00E833AE" w:rsidRDefault="00E833AE" w:rsidP="00E833AE">
      <w:pPr>
        <w:jc w:val="center"/>
        <w:rPr>
          <w:rFonts w:ascii="Cambria" w:hAnsi="Cambria" w:cs="Times New Roman"/>
          <w:color w:val="000000"/>
        </w:rPr>
      </w:pPr>
    </w:p>
    <w:p w14:paraId="27718715" w14:textId="77777777" w:rsidR="00813075" w:rsidRPr="00813075" w:rsidRDefault="00813075" w:rsidP="00813075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813075">
        <w:rPr>
          <w:rFonts w:ascii="Times" w:eastAsia="Times New Roman" w:hAnsi="Times" w:cs="Times New Roman"/>
          <w:sz w:val="20"/>
          <w:szCs w:val="20"/>
        </w:rPr>
        <w:br/>
      </w:r>
    </w:p>
    <w:p w14:paraId="495805D2" w14:textId="77777777" w:rsidR="00813075" w:rsidRPr="00813075" w:rsidRDefault="00813075" w:rsidP="00813075">
      <w:pPr>
        <w:jc w:val="center"/>
        <w:rPr>
          <w:rFonts w:ascii="Times" w:hAnsi="Times" w:cs="Times New Roman"/>
          <w:sz w:val="20"/>
          <w:szCs w:val="20"/>
        </w:rPr>
      </w:pPr>
      <w:r w:rsidRPr="00813075">
        <w:rPr>
          <w:rFonts w:ascii="Cambria" w:hAnsi="Cambria" w:cs="Times New Roman"/>
          <w:color w:val="000000"/>
        </w:rPr>
        <w:t>COMUNICATO STAMPA ITALIA NOSTRA </w:t>
      </w:r>
    </w:p>
    <w:p w14:paraId="50E43748" w14:textId="77777777" w:rsidR="00813075" w:rsidRPr="00813075" w:rsidRDefault="00813075" w:rsidP="00813075">
      <w:pPr>
        <w:jc w:val="center"/>
        <w:rPr>
          <w:rFonts w:ascii="Times" w:hAnsi="Times" w:cs="Times New Roman"/>
          <w:sz w:val="20"/>
          <w:szCs w:val="20"/>
        </w:rPr>
      </w:pPr>
      <w:r w:rsidRPr="00813075">
        <w:rPr>
          <w:rFonts w:ascii="Cambria" w:hAnsi="Cambria" w:cs="Times New Roman"/>
          <w:b/>
          <w:bCs/>
          <w:color w:val="000000"/>
        </w:rPr>
        <w:t>Il</w:t>
      </w:r>
      <w:r w:rsidRPr="00813075">
        <w:rPr>
          <w:rFonts w:ascii="Calibri" w:hAnsi="Calibri" w:cs="Times New Roman"/>
          <w:b/>
          <w:bCs/>
          <w:color w:val="000000"/>
        </w:rPr>
        <w:t xml:space="preserve"> PIANO DEL VERDE: un adempimento necessario ed urgente</w:t>
      </w:r>
    </w:p>
    <w:p w14:paraId="5E29B7DF" w14:textId="77777777" w:rsidR="00813075" w:rsidRPr="00813075" w:rsidRDefault="00813075" w:rsidP="00813075">
      <w:pPr>
        <w:jc w:val="center"/>
        <w:rPr>
          <w:rFonts w:ascii="Times" w:hAnsi="Times" w:cs="Times New Roman"/>
          <w:sz w:val="20"/>
          <w:szCs w:val="20"/>
        </w:rPr>
      </w:pPr>
      <w:r w:rsidRPr="00813075">
        <w:rPr>
          <w:rFonts w:ascii="Cambria" w:hAnsi="Cambria" w:cs="Times New Roman"/>
          <w:b/>
          <w:bCs/>
          <w:color w:val="000000"/>
        </w:rPr>
        <w:t>QUALE VISIONE PER IL VERDE DI PESCARA?</w:t>
      </w:r>
    </w:p>
    <w:p w14:paraId="017FC360" w14:textId="77777777" w:rsidR="00813075" w:rsidRPr="00813075" w:rsidRDefault="00813075" w:rsidP="0081307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D76F9CB" w14:textId="5A759B83" w:rsidR="00813075" w:rsidRPr="00813075" w:rsidRDefault="00813075" w:rsidP="00813075">
      <w:pPr>
        <w:rPr>
          <w:rFonts w:ascii="Times" w:hAnsi="Times" w:cs="Times New Roman"/>
          <w:sz w:val="20"/>
          <w:szCs w:val="20"/>
        </w:rPr>
      </w:pPr>
      <w:r w:rsidRPr="00813075">
        <w:rPr>
          <w:rFonts w:ascii="Cambria" w:hAnsi="Cambria" w:cs="Times New Roman"/>
          <w:color w:val="000000"/>
        </w:rPr>
        <w:t>Il compito di rispondere a</w:t>
      </w:r>
      <w:r w:rsidR="00B2679B">
        <w:rPr>
          <w:rFonts w:ascii="Cambria" w:hAnsi="Cambria" w:cs="Times New Roman"/>
          <w:color w:val="000000"/>
        </w:rPr>
        <w:t xml:space="preserve"> questa fondamentale domanda è </w:t>
      </w:r>
      <w:r w:rsidRPr="00813075">
        <w:rPr>
          <w:rFonts w:ascii="Cambria" w:hAnsi="Cambria" w:cs="Times New Roman"/>
          <w:color w:val="000000"/>
        </w:rPr>
        <w:t xml:space="preserve">affidato al </w:t>
      </w:r>
      <w:r w:rsidRPr="00813075">
        <w:rPr>
          <w:rFonts w:ascii="Cambria" w:hAnsi="Cambria" w:cs="Times New Roman"/>
          <w:b/>
          <w:bCs/>
          <w:color w:val="000000"/>
        </w:rPr>
        <w:t>Piano del Verde</w:t>
      </w:r>
      <w:r w:rsidRPr="00813075">
        <w:rPr>
          <w:rFonts w:ascii="Cambria" w:hAnsi="Cambria" w:cs="Times New Roman"/>
          <w:color w:val="000000"/>
        </w:rPr>
        <w:t xml:space="preserve"> -  documento previsto dal Decreto sui “</w:t>
      </w:r>
      <w:r w:rsidRPr="00813075">
        <w:rPr>
          <w:rFonts w:ascii="Calibri" w:hAnsi="Calibri" w:cs="Times New Roman"/>
          <w:color w:val="000000"/>
        </w:rPr>
        <w:t>Criteri ambientali minimi per il servizio di gestione del verde pubblico e la fornitura dei prodotti per la cura del verde”:</w:t>
      </w:r>
    </w:p>
    <w:p w14:paraId="785991E6" w14:textId="77777777" w:rsidR="00813075" w:rsidRPr="00813075" w:rsidRDefault="00813075" w:rsidP="00813075">
      <w:pPr>
        <w:rPr>
          <w:rFonts w:ascii="Times" w:eastAsia="Times New Roman" w:hAnsi="Times" w:cs="Times New Roman"/>
          <w:sz w:val="20"/>
          <w:szCs w:val="20"/>
        </w:rPr>
      </w:pPr>
    </w:p>
    <w:p w14:paraId="1F3F0FE4" w14:textId="44868C22" w:rsidR="00813075" w:rsidRPr="00813075" w:rsidRDefault="00813075" w:rsidP="00813075">
      <w:pPr>
        <w:jc w:val="center"/>
        <w:rPr>
          <w:rFonts w:ascii="Times" w:hAnsi="Times" w:cs="Times New Roman"/>
          <w:sz w:val="20"/>
          <w:szCs w:val="20"/>
        </w:rPr>
      </w:pPr>
      <w:r w:rsidRPr="00813075">
        <w:rPr>
          <w:rFonts w:ascii="Calibri" w:hAnsi="Calibri" w:cs="Times New Roman"/>
          <w:color w:val="000000"/>
        </w:rPr>
        <w:t>“</w:t>
      </w:r>
      <w:r w:rsidRPr="00813075">
        <w:rPr>
          <w:rFonts w:ascii="Calibri" w:hAnsi="Calibri" w:cs="Times New Roman"/>
          <w:i/>
          <w:iCs/>
          <w:color w:val="000000"/>
        </w:rPr>
        <w:t>Il Piano del verde rappresenta lo strumento necessario integrativo della pianificazione urbanistica generale, che stabilisce, in</w:t>
      </w:r>
      <w:r w:rsidR="00B2679B">
        <w:rPr>
          <w:rFonts w:ascii="Calibri" w:hAnsi="Calibri" w:cs="Times New Roman"/>
          <w:i/>
          <w:iCs/>
          <w:color w:val="000000"/>
        </w:rPr>
        <w:t xml:space="preserve"> base alle priorità determinate </w:t>
      </w:r>
      <w:r w:rsidRPr="00813075">
        <w:rPr>
          <w:rFonts w:ascii="Calibri" w:hAnsi="Calibri" w:cs="Times New Roman"/>
          <w:i/>
          <w:iCs/>
          <w:color w:val="000000"/>
        </w:rPr>
        <w:t xml:space="preserve">dalle esigenze del territorio, gli obiettivi previsti in termini di </w:t>
      </w:r>
      <w:r w:rsidRPr="00813075">
        <w:rPr>
          <w:rFonts w:ascii="Calibri" w:hAnsi="Calibri" w:cs="Times New Roman"/>
          <w:b/>
          <w:bCs/>
          <w:i/>
          <w:iCs/>
          <w:color w:val="000000"/>
        </w:rPr>
        <w:t xml:space="preserve">miglioramento dei servizi </w:t>
      </w:r>
      <w:proofErr w:type="spellStart"/>
      <w:r w:rsidRPr="00813075">
        <w:rPr>
          <w:rFonts w:ascii="Calibri" w:hAnsi="Calibri" w:cs="Times New Roman"/>
          <w:b/>
          <w:bCs/>
          <w:i/>
          <w:iCs/>
          <w:color w:val="000000"/>
        </w:rPr>
        <w:t>ecosistemici</w:t>
      </w:r>
      <w:proofErr w:type="spellEnd"/>
      <w:r w:rsidRPr="00813075">
        <w:rPr>
          <w:rFonts w:ascii="Calibri" w:hAnsi="Calibri" w:cs="Times New Roman"/>
          <w:b/>
          <w:bCs/>
          <w:i/>
          <w:iCs/>
          <w:color w:val="000000"/>
        </w:rPr>
        <w:t>,</w:t>
      </w:r>
      <w:r w:rsidRPr="00813075">
        <w:rPr>
          <w:rFonts w:ascii="Calibri" w:hAnsi="Calibri" w:cs="Times New Roman"/>
          <w:i/>
          <w:iCs/>
          <w:color w:val="000000"/>
        </w:rPr>
        <w:t xml:space="preserve"> gli interventi di sviluppo e </w:t>
      </w:r>
      <w:r w:rsidRPr="00813075">
        <w:rPr>
          <w:rFonts w:ascii="Calibri" w:hAnsi="Calibri" w:cs="Times New Roman"/>
          <w:b/>
          <w:bCs/>
          <w:i/>
          <w:iCs/>
          <w:color w:val="000000"/>
        </w:rPr>
        <w:t>valorizzazione del verde urbano</w:t>
      </w:r>
      <w:r w:rsidRPr="00813075">
        <w:rPr>
          <w:rFonts w:ascii="Calibri" w:hAnsi="Calibri" w:cs="Times New Roman"/>
          <w:i/>
          <w:iCs/>
          <w:color w:val="000000"/>
        </w:rPr>
        <w:t xml:space="preserve"> e periurbano a lungo termine, le risorse economiche da impegnare e le modalità di monitoraggio degli obiettivi raggiunti e </w:t>
      </w:r>
      <w:r w:rsidRPr="00813075">
        <w:rPr>
          <w:rFonts w:ascii="Calibri" w:hAnsi="Calibri" w:cs="Times New Roman"/>
          <w:b/>
          <w:bCs/>
          <w:i/>
          <w:iCs/>
          <w:color w:val="000000"/>
        </w:rPr>
        <w:t>di coinvolgimento delle comunità locali</w:t>
      </w:r>
      <w:r w:rsidRPr="00813075">
        <w:rPr>
          <w:rFonts w:ascii="Calibri" w:hAnsi="Calibri" w:cs="Times New Roman"/>
          <w:color w:val="000000"/>
        </w:rPr>
        <w:t>”</w:t>
      </w:r>
    </w:p>
    <w:p w14:paraId="51516C47" w14:textId="77777777" w:rsidR="00813075" w:rsidRPr="00813075" w:rsidRDefault="00813075" w:rsidP="00813075">
      <w:pPr>
        <w:jc w:val="center"/>
        <w:rPr>
          <w:rFonts w:ascii="Times" w:hAnsi="Times" w:cs="Times New Roman"/>
          <w:sz w:val="20"/>
          <w:szCs w:val="20"/>
        </w:rPr>
      </w:pPr>
      <w:r w:rsidRPr="00813075">
        <w:rPr>
          <w:rFonts w:ascii="Calibri" w:hAnsi="Calibri" w:cs="Times New Roman"/>
          <w:i/>
          <w:iCs/>
          <w:color w:val="000000"/>
        </w:rPr>
        <w:t> </w:t>
      </w:r>
    </w:p>
    <w:p w14:paraId="3BB3C073" w14:textId="0EFA4BE0" w:rsidR="00813075" w:rsidRPr="00813075" w:rsidRDefault="00B2679B" w:rsidP="00813075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Il Piano di Pescara è in fase di stesura, ma cittadini</w:t>
      </w:r>
      <w:r w:rsidR="00813075" w:rsidRPr="00813075">
        <w:rPr>
          <w:rFonts w:ascii="Cambria" w:hAnsi="Cambria" w:cs="Times New Roman"/>
          <w:color w:val="000000"/>
        </w:rPr>
        <w:t xml:space="preserve"> e associazioni non sono stati coinvolti nella dovuta partecipazione.</w:t>
      </w:r>
    </w:p>
    <w:p w14:paraId="79EAE1C0" w14:textId="3384A874" w:rsidR="00813075" w:rsidRPr="00813075" w:rsidRDefault="00813075" w:rsidP="00813075">
      <w:pPr>
        <w:jc w:val="both"/>
        <w:rPr>
          <w:rFonts w:ascii="Times" w:hAnsi="Times" w:cs="Times New Roman"/>
          <w:sz w:val="20"/>
          <w:szCs w:val="20"/>
        </w:rPr>
      </w:pPr>
      <w:r w:rsidRPr="00813075">
        <w:rPr>
          <w:rFonts w:ascii="Calibri" w:hAnsi="Calibri" w:cs="Times New Roman"/>
          <w:color w:val="000000"/>
        </w:rPr>
        <w:t xml:space="preserve">Il </w:t>
      </w:r>
      <w:r w:rsidRPr="00813075">
        <w:rPr>
          <w:rFonts w:ascii="Calibri" w:hAnsi="Calibri" w:cs="Times New Roman"/>
          <w:b/>
          <w:bCs/>
          <w:color w:val="000000"/>
        </w:rPr>
        <w:t>verde urbano</w:t>
      </w:r>
      <w:r w:rsidRPr="00813075">
        <w:rPr>
          <w:rFonts w:ascii="Calibri" w:hAnsi="Calibri" w:cs="Times New Roman"/>
          <w:color w:val="000000"/>
        </w:rPr>
        <w:t xml:space="preserve"> rappresenta il centro di una nuova visione culturale, un sistema essenziale della città, presidio sanitario dei cittadini,</w:t>
      </w:r>
      <w:r w:rsidRPr="00813075">
        <w:rPr>
          <w:rFonts w:ascii="Cambria" w:hAnsi="Cambria" w:cs="Times New Roman"/>
          <w:color w:val="000000"/>
        </w:rPr>
        <w:t xml:space="preserve"> </w:t>
      </w:r>
      <w:r w:rsidRPr="00813075">
        <w:rPr>
          <w:rFonts w:ascii="Calibri" w:hAnsi="Calibri" w:cs="Times New Roman"/>
          <w:color w:val="000000"/>
        </w:rPr>
        <w:t>per cui è</w:t>
      </w:r>
      <w:r w:rsidR="00B2679B">
        <w:rPr>
          <w:rFonts w:ascii="Calibri" w:hAnsi="Calibri" w:cs="Times New Roman"/>
          <w:color w:val="000000"/>
        </w:rPr>
        <w:t> </w:t>
      </w:r>
      <w:r w:rsidRPr="00813075">
        <w:rPr>
          <w:rFonts w:ascii="Calibri" w:hAnsi="Calibri" w:cs="Times New Roman"/>
          <w:color w:val="000000"/>
        </w:rPr>
        <w:t>necessario che la politica del verde di Pescara si eman</w:t>
      </w:r>
      <w:r w:rsidR="00B2679B">
        <w:rPr>
          <w:rFonts w:ascii="Calibri" w:hAnsi="Calibri" w:cs="Times New Roman"/>
          <w:color w:val="000000"/>
        </w:rPr>
        <w:t>cipi dalle consuete dimensioni </w:t>
      </w:r>
      <w:r w:rsidRPr="00813075">
        <w:rPr>
          <w:rFonts w:ascii="Calibri" w:hAnsi="Calibri" w:cs="Times New Roman"/>
          <w:color w:val="000000"/>
        </w:rPr>
        <w:t>di emergenza e discontinuità nella sua gestione di il verde come semplice arredo o piacere estetico.</w:t>
      </w:r>
    </w:p>
    <w:p w14:paraId="42E38B1F" w14:textId="77777777" w:rsidR="00813075" w:rsidRPr="00813075" w:rsidRDefault="00813075" w:rsidP="00813075">
      <w:pPr>
        <w:rPr>
          <w:rFonts w:ascii="Times" w:hAnsi="Times" w:cs="Times New Roman"/>
          <w:sz w:val="20"/>
          <w:szCs w:val="20"/>
        </w:rPr>
      </w:pPr>
      <w:r w:rsidRPr="00813075">
        <w:rPr>
          <w:rFonts w:ascii="Cambria" w:hAnsi="Cambria" w:cs="Times New Roman"/>
          <w:color w:val="000000"/>
        </w:rPr>
        <w:t> </w:t>
      </w:r>
    </w:p>
    <w:p w14:paraId="2E5CEE38" w14:textId="2E5C26B9" w:rsidR="00813075" w:rsidRPr="00813075" w:rsidRDefault="00B2679B" w:rsidP="00813075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E’ </w:t>
      </w:r>
      <w:r w:rsidR="00813075" w:rsidRPr="00813075">
        <w:rPr>
          <w:rFonts w:ascii="Cambria" w:hAnsi="Cambria" w:cs="Times New Roman"/>
          <w:color w:val="000000"/>
        </w:rPr>
        <w:t>in quest’ottica che l’associazione Italia Nostra ha inviato, il 10 giugno scorso, il proprio contributo a</w:t>
      </w:r>
      <w:r>
        <w:rPr>
          <w:rFonts w:ascii="Cambria" w:hAnsi="Cambria" w:cs="Times New Roman"/>
          <w:color w:val="000000"/>
        </w:rPr>
        <w:t>ll’Amministrazione Comunale. La</w:t>
      </w:r>
      <w:r w:rsidR="00813075" w:rsidRPr="00813075">
        <w:rPr>
          <w:rFonts w:ascii="Cambria" w:hAnsi="Cambria" w:cs="Times New Roman"/>
          <w:color w:val="000000"/>
        </w:rPr>
        <w:t xml:space="preserve"> proposta si basa su </w:t>
      </w:r>
      <w:r>
        <w:rPr>
          <w:rFonts w:ascii="Cambria" w:hAnsi="Cambria" w:cs="Times New Roman"/>
          <w:color w:val="000000"/>
        </w:rPr>
        <w:t xml:space="preserve">un approccio interdisciplinare che mostra </w:t>
      </w:r>
      <w:r w:rsidR="00813075" w:rsidRPr="00813075">
        <w:rPr>
          <w:rFonts w:ascii="Cambria" w:hAnsi="Cambria" w:cs="Times New Roman"/>
          <w:color w:val="000000"/>
        </w:rPr>
        <w:t xml:space="preserve">la complessità e l’urgenza del tema, e ricorda inoltre la necessità di aprire </w:t>
      </w:r>
      <w:r>
        <w:rPr>
          <w:rFonts w:ascii="Cambria" w:hAnsi="Cambria" w:cs="Times New Roman"/>
          <w:b/>
          <w:bCs/>
          <w:color w:val="000000"/>
        </w:rPr>
        <w:t>un dibattito pubblico:</w:t>
      </w:r>
      <w:r w:rsidR="00813075" w:rsidRPr="00813075">
        <w:rPr>
          <w:rFonts w:ascii="Cambria" w:hAnsi="Cambria" w:cs="Times New Roman"/>
          <w:color w:val="000000"/>
        </w:rPr>
        <w:t> </w:t>
      </w:r>
    </w:p>
    <w:p w14:paraId="3E2B9889" w14:textId="42938E3F" w:rsidR="00813075" w:rsidRPr="00813075" w:rsidRDefault="00B2679B" w:rsidP="00813075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</w:rPr>
        <w:t>-</w:t>
      </w:r>
      <w:r w:rsidR="00813075" w:rsidRPr="00813075">
        <w:rPr>
          <w:rFonts w:ascii="Cambria" w:hAnsi="Cambria" w:cs="Times New Roman"/>
          <w:b/>
          <w:bCs/>
          <w:color w:val="000000"/>
        </w:rPr>
        <w:t>la cintura verde, i corridoi ecologici, la protezione del</w:t>
      </w:r>
      <w:r>
        <w:rPr>
          <w:rFonts w:ascii="Cambria" w:hAnsi="Cambria" w:cs="Times New Roman"/>
          <w:b/>
          <w:bCs/>
          <w:color w:val="000000"/>
        </w:rPr>
        <w:t xml:space="preserve"> verde storico e del paesaggio,</w:t>
      </w:r>
      <w:bookmarkStart w:id="0" w:name="_GoBack"/>
      <w:bookmarkEnd w:id="0"/>
      <w:r w:rsidR="00813075" w:rsidRPr="00813075">
        <w:rPr>
          <w:rFonts w:ascii="Cambria" w:hAnsi="Cambria" w:cs="Times New Roman"/>
          <w:b/>
          <w:bCs/>
          <w:color w:val="000000"/>
        </w:rPr>
        <w:t xml:space="preserve"> la creazione delle connessioni insieme alla mobilità dolce, la valenza sociale, sanitaria e ambientale</w:t>
      </w:r>
      <w:r w:rsidR="00813075" w:rsidRPr="00813075">
        <w:rPr>
          <w:rFonts w:ascii="Cambria" w:hAnsi="Cambria" w:cs="Times New Roman"/>
          <w:color w:val="000000"/>
        </w:rPr>
        <w:t>.</w:t>
      </w:r>
    </w:p>
    <w:p w14:paraId="29879078" w14:textId="47BE4F0B" w:rsidR="00813075" w:rsidRPr="00813075" w:rsidRDefault="00813075" w:rsidP="00813075">
      <w:pPr>
        <w:rPr>
          <w:rFonts w:ascii="Times" w:hAnsi="Times" w:cs="Times New Roman"/>
          <w:sz w:val="20"/>
          <w:szCs w:val="20"/>
        </w:rPr>
      </w:pPr>
      <w:r w:rsidRPr="00813075">
        <w:rPr>
          <w:rFonts w:ascii="Cambria" w:hAnsi="Cambria" w:cs="Times New Roman"/>
          <w:color w:val="000000"/>
        </w:rPr>
        <w:t xml:space="preserve">Tutti aspetti che non possono prescindere dalla partecipazione dei cittadini e delle associazioni, parti attive del processo decisionale condiviso per il bene della comunità. Se vogliamo rendere </w:t>
      </w:r>
      <w:r w:rsidRPr="00813075">
        <w:rPr>
          <w:rFonts w:ascii="Cambria" w:hAnsi="Cambria" w:cs="Times New Roman"/>
          <w:b/>
          <w:bCs/>
          <w:color w:val="000000"/>
        </w:rPr>
        <w:t xml:space="preserve">resiliente </w:t>
      </w:r>
      <w:r w:rsidR="00B2679B">
        <w:rPr>
          <w:rFonts w:ascii="Cambria" w:hAnsi="Cambria" w:cs="Times New Roman"/>
          <w:color w:val="000000"/>
        </w:rPr>
        <w:t xml:space="preserve">la nostra Città, </w:t>
      </w:r>
      <w:r w:rsidRPr="00813075">
        <w:rPr>
          <w:rFonts w:ascii="Cambria" w:hAnsi="Cambria" w:cs="Times New Roman"/>
          <w:color w:val="000000"/>
        </w:rPr>
        <w:t>la sfida per una nuova visione del Verde Urbano sarà imprescindibile. </w:t>
      </w:r>
    </w:p>
    <w:p w14:paraId="50BE171F" w14:textId="77777777" w:rsidR="00813075" w:rsidRPr="00813075" w:rsidRDefault="00813075" w:rsidP="0081307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789DDB3" w14:textId="77777777" w:rsidR="0015685D" w:rsidRDefault="0015685D"/>
    <w:sectPr w:rsidR="0015685D" w:rsidSect="00CA03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E"/>
    <w:rsid w:val="0015685D"/>
    <w:rsid w:val="00813075"/>
    <w:rsid w:val="00AE1103"/>
    <w:rsid w:val="00B2679B"/>
    <w:rsid w:val="00CA033B"/>
    <w:rsid w:val="00E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B1581"/>
  <w14:defaultImageDpi w14:val="300"/>
  <w15:docId w15:val="{5E38069F-A66F-4D8F-9072-B3539B0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3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E833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3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3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cara@italianost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amministratore</cp:lastModifiedBy>
  <cp:revision>4</cp:revision>
  <dcterms:created xsi:type="dcterms:W3CDTF">2020-06-13T08:55:00Z</dcterms:created>
  <dcterms:modified xsi:type="dcterms:W3CDTF">2020-06-14T22:17:00Z</dcterms:modified>
</cp:coreProperties>
</file>